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6276" w14:textId="77777777" w:rsidR="00E86EE5" w:rsidRDefault="00E86EE5" w:rsidP="00E86EE5">
      <w:pPr>
        <w:spacing w:after="110" w:line="312" w:lineRule="auto"/>
        <w:ind w:left="1821" w:hanging="22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REGULAMIN II POWIATOWEGO KONKURSU ŻYWIENIOWEGO DLA ÓSMOKLASISTÓW </w:t>
      </w:r>
    </w:p>
    <w:p w14:paraId="49720EE7" w14:textId="77777777" w:rsidR="00E86EE5" w:rsidRDefault="00E86EE5" w:rsidP="00E86EE5">
      <w:pPr>
        <w:spacing w:after="223" w:line="259" w:lineRule="auto"/>
        <w:ind w:left="3327"/>
        <w:jc w:val="left"/>
      </w:pPr>
      <w:r>
        <w:rPr>
          <w:b/>
          <w:sz w:val="28"/>
        </w:rPr>
        <w:t xml:space="preserve">,,W czym tkwi zdrowie” </w:t>
      </w:r>
    </w:p>
    <w:p w14:paraId="21B0AC73" w14:textId="77777777" w:rsidR="00E86EE5" w:rsidRDefault="00E86EE5" w:rsidP="00E86EE5">
      <w:pPr>
        <w:spacing w:after="271" w:line="259" w:lineRule="auto"/>
        <w:ind w:left="3197"/>
        <w:jc w:val="left"/>
        <w:rPr>
          <w:b/>
          <w:sz w:val="28"/>
        </w:rPr>
      </w:pPr>
      <w:r>
        <w:rPr>
          <w:b/>
          <w:sz w:val="28"/>
        </w:rPr>
        <w:t>Temat przewodni II edycji:</w:t>
      </w:r>
    </w:p>
    <w:p w14:paraId="5DAB6C7B" w14:textId="77777777" w:rsidR="00E86EE5" w:rsidRDefault="00E86EE5" w:rsidP="00E86EE5">
      <w:pPr>
        <w:spacing w:after="271" w:line="259" w:lineRule="auto"/>
        <w:ind w:left="3197"/>
        <w:jc w:val="left"/>
      </w:pPr>
    </w:p>
    <w:p w14:paraId="61E38A91" w14:textId="77777777" w:rsidR="00E86EE5" w:rsidRDefault="00E86EE5" w:rsidP="00E86EE5">
      <w:pPr>
        <w:spacing w:after="223" w:line="259" w:lineRule="auto"/>
        <w:ind w:left="3422"/>
        <w:jc w:val="left"/>
        <w:rPr>
          <w:b/>
          <w:color w:val="FF0000"/>
          <w:sz w:val="32"/>
          <w:szCs w:val="32"/>
        </w:rPr>
      </w:pPr>
      <w:r w:rsidRPr="004E7F56">
        <w:rPr>
          <w:b/>
          <w:color w:val="FF0000"/>
          <w:sz w:val="32"/>
          <w:szCs w:val="32"/>
        </w:rPr>
        <w:t xml:space="preserve">„Śniadanie daje moc” </w:t>
      </w:r>
    </w:p>
    <w:p w14:paraId="02EB378F" w14:textId="77777777" w:rsidR="00E86EE5" w:rsidRPr="004E7F56" w:rsidRDefault="00E86EE5" w:rsidP="00E86EE5">
      <w:pPr>
        <w:spacing w:after="223" w:line="259" w:lineRule="auto"/>
        <w:ind w:left="3422"/>
        <w:jc w:val="left"/>
        <w:rPr>
          <w:color w:val="FF0000"/>
          <w:sz w:val="32"/>
          <w:szCs w:val="32"/>
        </w:rPr>
      </w:pPr>
    </w:p>
    <w:p w14:paraId="7447B3F8" w14:textId="77777777" w:rsidR="00E86EE5" w:rsidRDefault="00E86EE5" w:rsidP="00E86EE5">
      <w:pPr>
        <w:tabs>
          <w:tab w:val="center" w:pos="2517"/>
          <w:tab w:val="center" w:pos="4894"/>
        </w:tabs>
        <w:spacing w:after="35" w:line="259" w:lineRule="auto"/>
        <w:ind w:left="0" w:firstLine="0"/>
        <w:jc w:val="center"/>
      </w:pPr>
      <w:r>
        <w:rPr>
          <w:b/>
        </w:rPr>
        <w:t>I Ogólne sprawy organizacyjne</w:t>
      </w:r>
    </w:p>
    <w:p w14:paraId="6A05A809" w14:textId="77777777" w:rsidR="00E86EE5" w:rsidRDefault="00E86EE5" w:rsidP="00E86EE5">
      <w:pPr>
        <w:spacing w:after="52" w:line="259" w:lineRule="auto"/>
        <w:ind w:left="360" w:firstLine="0"/>
        <w:jc w:val="left"/>
      </w:pPr>
    </w:p>
    <w:p w14:paraId="032F847E" w14:textId="77777777" w:rsidR="00E86EE5" w:rsidRDefault="00E86EE5" w:rsidP="00E86EE5">
      <w:pPr>
        <w:numPr>
          <w:ilvl w:val="0"/>
          <w:numId w:val="1"/>
        </w:numPr>
        <w:ind w:hanging="360"/>
      </w:pPr>
      <w:r>
        <w:t xml:space="preserve">Organizatorem konkursu jest Zespół Szkół Gastronomiczno-Hotelarskich, 38-440 Iwonicz-Zdrój, ulica </w:t>
      </w:r>
      <w:proofErr w:type="spellStart"/>
      <w:r>
        <w:t>Piwarskiego</w:t>
      </w:r>
      <w:proofErr w:type="spellEnd"/>
      <w:r>
        <w:t xml:space="preserve"> 19. </w:t>
      </w:r>
    </w:p>
    <w:p w14:paraId="2A2A4FED" w14:textId="77777777" w:rsidR="00E86EE5" w:rsidRDefault="00E86EE5" w:rsidP="00E86EE5">
      <w:pPr>
        <w:numPr>
          <w:ilvl w:val="0"/>
          <w:numId w:val="1"/>
        </w:numPr>
        <w:ind w:hanging="360"/>
      </w:pPr>
      <w:r>
        <w:t>Konkurs adresowany jest do młodzieży szkół podstawowych i stanowi zachętę do odwiedzenia gościnnych murów naszej szkoły. Uczestnikami konkursu mogą być uczniowie klas ósmych (</w:t>
      </w:r>
      <w:r>
        <w:rPr>
          <w:u w:val="single" w:color="000000"/>
        </w:rPr>
        <w:t xml:space="preserve">jeżeli w szkole nie ma klasy ósmej, w konkursie mogą wziąć udział uczniowie z klasy siódmej), </w:t>
      </w:r>
      <w:r>
        <w:t xml:space="preserve">którzy zgłoszą swój udział.  </w:t>
      </w:r>
    </w:p>
    <w:p w14:paraId="56E92359" w14:textId="2DD8F73E" w:rsidR="00E86EE5" w:rsidRDefault="00E86EE5" w:rsidP="00E86EE5">
      <w:pPr>
        <w:numPr>
          <w:ilvl w:val="0"/>
          <w:numId w:val="1"/>
        </w:numPr>
        <w:ind w:hanging="360"/>
      </w:pPr>
      <w:r>
        <w:t xml:space="preserve">Każda szkoła może zgłosić do konkursu </w:t>
      </w:r>
      <w:r>
        <w:rPr>
          <w:u w:val="single" w:color="000000"/>
        </w:rPr>
        <w:t>jeden czteroosobowy zespół</w:t>
      </w:r>
      <w:r>
        <w:t>. O</w:t>
      </w:r>
      <w:r w:rsidR="00E179F6">
        <w:t> </w:t>
      </w:r>
      <w:r>
        <w:t>zakwalifikowaniu się do konkursu decyduje kolejność zgłoszeń.</w:t>
      </w:r>
    </w:p>
    <w:p w14:paraId="3A84ACB9" w14:textId="5192884B" w:rsidR="00E86EE5" w:rsidRDefault="00E86EE5" w:rsidP="00E86EE5">
      <w:pPr>
        <w:numPr>
          <w:ilvl w:val="0"/>
          <w:numId w:val="1"/>
        </w:numPr>
        <w:ind w:hanging="360"/>
      </w:pPr>
      <w:r>
        <w:t xml:space="preserve">Konkurs odbędzie się </w:t>
      </w:r>
      <w:r w:rsidR="00E83BA0" w:rsidRPr="00E83BA0">
        <w:rPr>
          <w:b/>
          <w:bCs/>
          <w:color w:val="FF0000"/>
          <w:u w:val="single" w:color="000000"/>
        </w:rPr>
        <w:t>11</w:t>
      </w:r>
      <w:r w:rsidR="009D552C" w:rsidRPr="00E83BA0">
        <w:rPr>
          <w:b/>
          <w:bCs/>
          <w:color w:val="FF0000"/>
          <w:u w:val="single" w:color="000000"/>
        </w:rPr>
        <w:t xml:space="preserve"> kwietnia</w:t>
      </w:r>
      <w:r w:rsidRPr="00E83BA0">
        <w:rPr>
          <w:b/>
          <w:bCs/>
          <w:color w:val="FF0000"/>
          <w:u w:val="single" w:color="000000"/>
        </w:rPr>
        <w:t xml:space="preserve"> 202</w:t>
      </w:r>
      <w:r w:rsidR="009D552C" w:rsidRPr="00E83BA0">
        <w:rPr>
          <w:b/>
          <w:bCs/>
          <w:color w:val="FF0000"/>
          <w:u w:val="single" w:color="000000"/>
        </w:rPr>
        <w:t>4</w:t>
      </w:r>
      <w:r w:rsidRPr="00E83BA0">
        <w:rPr>
          <w:b/>
          <w:bCs/>
          <w:color w:val="FF0000"/>
          <w:u w:val="single" w:color="000000"/>
        </w:rPr>
        <w:t xml:space="preserve"> r</w:t>
      </w:r>
      <w:r w:rsidRPr="00E83BA0">
        <w:rPr>
          <w:b/>
          <w:bCs/>
          <w:color w:val="FF0000"/>
        </w:rPr>
        <w:t>.</w:t>
      </w:r>
      <w:r>
        <w:t xml:space="preserve"> o godzinie 8.30 w Zespole Szkół Gastronomiczno-Hotelarskich w Iwoniczu-Zdroju przy ul. Piwarskiego19. Organizator nie pokrywa kosztów dojazdu na konkurs. Za zapewnienie bezpieczeństwa uczestnikom konkursu w czasie dojazdu do miejsca przeprowadzania konkursu oraz powrotu do szkoły odpowiada opiekun (nauczyciel) wyznaczony przez dyrektora szkoły, do której uczęszcza </w:t>
      </w:r>
      <w:proofErr w:type="spellStart"/>
      <w:r>
        <w:t>uczeń.Każda</w:t>
      </w:r>
      <w:proofErr w:type="spellEnd"/>
      <w:r>
        <w:t xml:space="preserve"> ekipa konkursowa zgłasza się najpóźniej o</w:t>
      </w:r>
      <w:r w:rsidR="00E179F6">
        <w:t> </w:t>
      </w:r>
      <w:r>
        <w:t xml:space="preserve">godz.8.20 w dniu konkursu. </w:t>
      </w:r>
    </w:p>
    <w:p w14:paraId="0D968962" w14:textId="48415B39" w:rsidR="00E86EE5" w:rsidRPr="00E179F6" w:rsidRDefault="00E86EE5" w:rsidP="00E86EE5">
      <w:pPr>
        <w:numPr>
          <w:ilvl w:val="0"/>
          <w:numId w:val="1"/>
        </w:numPr>
        <w:spacing w:after="10" w:line="285" w:lineRule="auto"/>
        <w:ind w:hanging="360"/>
      </w:pPr>
      <w:r>
        <w:t>Celem konkursu jest pobudzenie i rozwijanie zainteresowań uczniów problemami żywienia, upowszechnianie wzorców racjonalnego żywienia, promocja zdrowia, rozwijanie umiejętności poszukiwania, selekcjonowania i wykorzystywania informacji z</w:t>
      </w:r>
      <w:r w:rsidR="00E179F6">
        <w:t> </w:t>
      </w:r>
      <w:r>
        <w:t xml:space="preserve">różnych źródeł oraz doskonalenie kompetencji związanych z posługiwaniem się technologiami informatycznymi. Udział w konkursie pozwoli uczestnikom utrwalić </w:t>
      </w:r>
      <w:r w:rsidR="00E179F6">
        <w:t>i </w:t>
      </w:r>
      <w:r>
        <w:t xml:space="preserve">poszerzyć zdobytą dotychczas wiedzę. Uczniowie będą mogli zaprezentować wiedzę dotyczącą propagowania codziennego spożywania </w:t>
      </w:r>
      <w:r>
        <w:rPr>
          <w:color w:val="1B1B1B"/>
        </w:rPr>
        <w:t>zdrowych oraz wartościowych posiłków, w szczególności śniadań. Młodzież dzięki zadaniu konkursowemu zdobędzie wiedzę, jak skomponować zdrowe śniadanie, aby dawało e</w:t>
      </w:r>
      <w:r w:rsidR="00903D8A">
        <w:rPr>
          <w:color w:val="1B1B1B"/>
        </w:rPr>
        <w:t>nergię na cały dzień – w końcu „</w:t>
      </w:r>
      <w:r>
        <w:rPr>
          <w:color w:val="1B1B1B"/>
        </w:rPr>
        <w:t>Śniadanie daje moc!”.</w:t>
      </w:r>
    </w:p>
    <w:p w14:paraId="7F69B196" w14:textId="77777777" w:rsidR="00E179F6" w:rsidRDefault="00E179F6" w:rsidP="00E179F6">
      <w:pPr>
        <w:spacing w:after="10" w:line="285" w:lineRule="auto"/>
        <w:ind w:left="360" w:firstLine="0"/>
      </w:pPr>
    </w:p>
    <w:p w14:paraId="6EE53D44" w14:textId="77777777" w:rsidR="00E86EE5" w:rsidRDefault="00E86EE5" w:rsidP="00E86EE5">
      <w:pPr>
        <w:spacing w:after="261" w:line="259" w:lineRule="auto"/>
        <w:ind w:left="363"/>
        <w:jc w:val="center"/>
      </w:pPr>
      <w:r>
        <w:rPr>
          <w:b/>
        </w:rPr>
        <w:lastRenderedPageBreak/>
        <w:t>II Warunki uczestnictwa</w:t>
      </w:r>
    </w:p>
    <w:p w14:paraId="46128813" w14:textId="77777777" w:rsidR="00E86EE5" w:rsidRDefault="00E86EE5" w:rsidP="00E86EE5">
      <w:pPr>
        <w:numPr>
          <w:ilvl w:val="0"/>
          <w:numId w:val="2"/>
        </w:numPr>
        <w:ind w:hanging="265"/>
      </w:pPr>
      <w:r>
        <w:t xml:space="preserve">W konkursie biorą udział ekipy 4-osobowe (2 osoby – przygotowujące konkursowe potrawy, 2 osoby odpowiedzialne za prezentację multimedialną pt. „Śniadanie daje moc” oraz przygotowujące dekorację i aranżację stołu do serwowania potraw sporządzonych przez zespół). </w:t>
      </w:r>
    </w:p>
    <w:p w14:paraId="7DB45356" w14:textId="40F94B50" w:rsidR="00E86EE5" w:rsidRPr="00C43B5B" w:rsidRDefault="00E86EE5" w:rsidP="00C43B5B">
      <w:pPr>
        <w:numPr>
          <w:ilvl w:val="0"/>
          <w:numId w:val="2"/>
        </w:numPr>
        <w:ind w:hanging="265"/>
        <w:rPr>
          <w:color w:val="auto"/>
        </w:rPr>
      </w:pPr>
      <w:r w:rsidRPr="00DE58A1">
        <w:rPr>
          <w:color w:val="auto"/>
        </w:rPr>
        <w:t>Warunkiem podstawowym jest dokonanie zgłoszenia na załączonym formul</w:t>
      </w:r>
      <w:r w:rsidR="00C43B5B">
        <w:rPr>
          <w:color w:val="auto"/>
        </w:rPr>
        <w:t>arzu (Załącznik nr 1) do dnia 1 marca</w:t>
      </w:r>
      <w:r w:rsidR="00360157">
        <w:rPr>
          <w:color w:val="auto"/>
        </w:rPr>
        <w:t xml:space="preserve"> 2024</w:t>
      </w:r>
      <w:r w:rsidRPr="00DE58A1">
        <w:rPr>
          <w:color w:val="auto"/>
        </w:rPr>
        <w:t xml:space="preserve"> r. na adres: Zespół Szkół Gastronomiczno-Hotelarskich ul. </w:t>
      </w:r>
      <w:proofErr w:type="spellStart"/>
      <w:r w:rsidRPr="00DE58A1">
        <w:rPr>
          <w:color w:val="auto"/>
        </w:rPr>
        <w:t>Piwarskiego</w:t>
      </w:r>
      <w:proofErr w:type="spellEnd"/>
      <w:r w:rsidRPr="00DE58A1">
        <w:rPr>
          <w:color w:val="auto"/>
        </w:rPr>
        <w:t xml:space="preserve"> 19, 38-440 Iwonicz-Zdrój lub</w:t>
      </w:r>
      <w:r w:rsidR="00C43B5B">
        <w:rPr>
          <w:color w:val="auto"/>
        </w:rPr>
        <w:t xml:space="preserve"> </w:t>
      </w:r>
      <w:r w:rsidR="00E179F6">
        <w:rPr>
          <w:color w:val="auto"/>
        </w:rPr>
        <w:br/>
      </w:r>
      <w:r w:rsidRPr="00C43B5B">
        <w:rPr>
          <w:color w:val="auto"/>
        </w:rPr>
        <w:t>e-</w:t>
      </w:r>
      <w:r w:rsidR="00E179F6">
        <w:rPr>
          <w:color w:val="auto"/>
        </w:rPr>
        <w:t>m</w:t>
      </w:r>
      <w:r w:rsidRPr="00C43B5B">
        <w:rPr>
          <w:color w:val="auto"/>
        </w:rPr>
        <w:t xml:space="preserve">ail:sekretariat@zsgh.pl – temat e-maila – </w:t>
      </w:r>
      <w:r w:rsidRPr="00C43B5B">
        <w:rPr>
          <w:color w:val="auto"/>
          <w:u w:val="single" w:color="333333"/>
        </w:rPr>
        <w:t>Zgłoszenie na Powiatowy Konkurs.</w:t>
      </w:r>
    </w:p>
    <w:p w14:paraId="789E8127" w14:textId="77777777" w:rsidR="00E86EE5" w:rsidRDefault="00E86EE5" w:rsidP="00E86EE5">
      <w:pPr>
        <w:numPr>
          <w:ilvl w:val="0"/>
          <w:numId w:val="2"/>
        </w:numPr>
        <w:ind w:hanging="265"/>
      </w:pPr>
      <w:r>
        <w:t>Formularz należy wypełnić czytelnie, drukowanymi literami.</w:t>
      </w:r>
    </w:p>
    <w:p w14:paraId="1A696174" w14:textId="771F94CD" w:rsidR="00E86EE5" w:rsidRDefault="00E86EE5" w:rsidP="00E86EE5">
      <w:pPr>
        <w:numPr>
          <w:ilvl w:val="0"/>
          <w:numId w:val="2"/>
        </w:numPr>
        <w:ind w:hanging="265"/>
      </w:pPr>
      <w:r>
        <w:t>Regulamin konkursu dostępny jest na stronie internetowej</w:t>
      </w:r>
      <w:r w:rsidR="4ACC4397">
        <w:t xml:space="preserve"> </w:t>
      </w:r>
      <w:r>
        <w:t xml:space="preserve">Zespołu Szkół </w:t>
      </w:r>
      <w:proofErr w:type="spellStart"/>
      <w:r>
        <w:t>Gastronomiczno</w:t>
      </w:r>
      <w:proofErr w:type="spellEnd"/>
      <w:r>
        <w:t>–Hotelarskich w Iwoniczu-Zdroju: www.zsgh.pl oraz</w:t>
      </w:r>
      <w:r w:rsidR="00E179F6">
        <w:t xml:space="preserve"> </w:t>
      </w:r>
      <w:r>
        <w:t>w</w:t>
      </w:r>
      <w:r w:rsidR="00E179F6">
        <w:t> </w:t>
      </w:r>
      <w:r>
        <w:t xml:space="preserve">sekretariacie szkoły (tel. 13-437 54 31). </w:t>
      </w:r>
    </w:p>
    <w:p w14:paraId="5EC01D09" w14:textId="77777777" w:rsidR="00E86EE5" w:rsidRDefault="00E86EE5" w:rsidP="00E86EE5">
      <w:pPr>
        <w:numPr>
          <w:ilvl w:val="0"/>
          <w:numId w:val="2"/>
        </w:numPr>
        <w:spacing w:after="34" w:line="454" w:lineRule="auto"/>
        <w:ind w:hanging="265"/>
      </w:pPr>
      <w:r>
        <w:t>Każdy uczestnik konkursu zobowiązany jest do zapoznania się z regulaminem.</w:t>
      </w:r>
    </w:p>
    <w:p w14:paraId="4D8CAFB3" w14:textId="77777777" w:rsidR="002C5429" w:rsidRDefault="002C5429" w:rsidP="002C5429">
      <w:pPr>
        <w:spacing w:after="34" w:line="454" w:lineRule="auto"/>
        <w:ind w:left="610" w:firstLine="0"/>
      </w:pPr>
    </w:p>
    <w:p w14:paraId="2F786911" w14:textId="7B3D02F6" w:rsidR="00E86EE5" w:rsidRDefault="00E86EE5" w:rsidP="00E86EE5">
      <w:pPr>
        <w:spacing w:after="34" w:line="454" w:lineRule="auto"/>
        <w:ind w:left="610" w:firstLine="0"/>
        <w:jc w:val="center"/>
      </w:pPr>
      <w:r w:rsidRPr="52BD95A7">
        <w:rPr>
          <w:b/>
          <w:bCs/>
        </w:rPr>
        <w:t>III</w:t>
      </w:r>
      <w:r w:rsidR="28D77613" w:rsidRPr="52BD95A7">
        <w:rPr>
          <w:b/>
          <w:bCs/>
        </w:rPr>
        <w:t xml:space="preserve"> </w:t>
      </w:r>
      <w:r w:rsidRPr="52BD95A7">
        <w:rPr>
          <w:b/>
          <w:bCs/>
        </w:rPr>
        <w:t>Zasady organizacyjne</w:t>
      </w:r>
    </w:p>
    <w:p w14:paraId="23478CC5" w14:textId="77777777" w:rsidR="00E86EE5" w:rsidRDefault="00E86EE5" w:rsidP="00E86EE5">
      <w:pPr>
        <w:numPr>
          <w:ilvl w:val="0"/>
          <w:numId w:val="3"/>
        </w:numPr>
        <w:spacing w:after="39"/>
        <w:ind w:hanging="265"/>
      </w:pPr>
      <w:r>
        <w:t xml:space="preserve">Nad prawidłowością przebiegu konkursu czuwać będzie Komisja Konkursowa powołana przez Dyrektora Zespołu Szkół Gastronomiczno-Hotelarskich. </w:t>
      </w:r>
    </w:p>
    <w:p w14:paraId="5A39BBE3" w14:textId="77777777" w:rsidR="00E86EE5" w:rsidRDefault="00E86EE5" w:rsidP="00E86EE5">
      <w:pPr>
        <w:spacing w:after="25" w:line="259" w:lineRule="auto"/>
        <w:ind w:left="360" w:firstLine="0"/>
        <w:jc w:val="left"/>
      </w:pPr>
    </w:p>
    <w:p w14:paraId="2C8AE09A" w14:textId="77777777" w:rsidR="00E86EE5" w:rsidRDefault="00E86EE5" w:rsidP="00E86EE5">
      <w:pPr>
        <w:numPr>
          <w:ilvl w:val="0"/>
          <w:numId w:val="3"/>
        </w:numPr>
        <w:spacing w:after="42"/>
        <w:ind w:hanging="265"/>
      </w:pPr>
      <w:r>
        <w:t xml:space="preserve">Każda grupa konkursowa pokrywa koszty dojazdu oraz wszystkich produktów użytych do wykonania potraw konkursowych, dekoracji oraz aranżacji stołu. </w:t>
      </w:r>
    </w:p>
    <w:p w14:paraId="41C8F396" w14:textId="77777777" w:rsidR="00E86EE5" w:rsidRDefault="00E86EE5" w:rsidP="00E86EE5">
      <w:pPr>
        <w:spacing w:after="17" w:line="259" w:lineRule="auto"/>
        <w:ind w:left="360" w:firstLine="0"/>
        <w:jc w:val="left"/>
      </w:pPr>
    </w:p>
    <w:p w14:paraId="5BB6E4D8" w14:textId="77777777" w:rsidR="00E86EE5" w:rsidRDefault="00E86EE5" w:rsidP="00E86EE5">
      <w:pPr>
        <w:numPr>
          <w:ilvl w:val="0"/>
          <w:numId w:val="3"/>
        </w:numPr>
        <w:spacing w:after="54"/>
        <w:ind w:hanging="265"/>
      </w:pPr>
      <w:r>
        <w:t xml:space="preserve">Organizator konkursu zapewnia: </w:t>
      </w:r>
    </w:p>
    <w:p w14:paraId="405910C4" w14:textId="77777777" w:rsidR="00E86EE5" w:rsidRDefault="00E86EE5" w:rsidP="00E86EE5">
      <w:pPr>
        <w:numPr>
          <w:ilvl w:val="0"/>
          <w:numId w:val="4"/>
        </w:numPr>
        <w:spacing w:after="39"/>
        <w:ind w:hanging="145"/>
      </w:pPr>
      <w:r>
        <w:t xml:space="preserve">sprzęt potrzebny do wykonania potraw konkursowych (drobny: miski, deski, noże, itp. oraz urządzenia: miksery, </w:t>
      </w:r>
      <w:proofErr w:type="spellStart"/>
      <w:r>
        <w:t>blendery</w:t>
      </w:r>
      <w:proofErr w:type="spellEnd"/>
      <w:r>
        <w:t xml:space="preserve">, maszynki do mięsa, szatkownice, </w:t>
      </w:r>
      <w:hyperlink r:id="rId5">
        <w:proofErr w:type="spellStart"/>
        <w:r w:rsidRPr="004A5C12">
          <w:t>thermomix</w:t>
        </w:r>
        <w:proofErr w:type="spellEnd"/>
      </w:hyperlink>
      <w:hyperlink r:id="rId6">
        <w:r w:rsidRPr="004A5C12">
          <w:t>,</w:t>
        </w:r>
      </w:hyperlink>
      <w:r>
        <w:t xml:space="preserve"> roboty kuchenne, itp. </w:t>
      </w:r>
    </w:p>
    <w:p w14:paraId="1435072B" w14:textId="77777777" w:rsidR="00E86EE5" w:rsidRDefault="00E86EE5" w:rsidP="00E86EE5">
      <w:pPr>
        <w:numPr>
          <w:ilvl w:val="0"/>
          <w:numId w:val="4"/>
        </w:numPr>
        <w:spacing w:after="46"/>
        <w:ind w:hanging="145"/>
      </w:pPr>
      <w:r>
        <w:t xml:space="preserve">zastawę niezbędną do podania i degustacji (sztućce, półmiski, talerze, salaterki, szklanki, filiżanki, dzbanki, tace, itp.), </w:t>
      </w:r>
    </w:p>
    <w:p w14:paraId="70185EEA" w14:textId="77777777" w:rsidR="00E86EE5" w:rsidRDefault="00E86EE5" w:rsidP="00E86EE5">
      <w:pPr>
        <w:numPr>
          <w:ilvl w:val="0"/>
          <w:numId w:val="4"/>
        </w:numPr>
        <w:spacing w:after="52"/>
        <w:ind w:hanging="145"/>
      </w:pPr>
      <w:r>
        <w:t>stół o wymiarach 80 cm x 80 cm nakryty obrusem i zastawę stołową zgromadzoną na stanowisku bocznym,</w:t>
      </w:r>
    </w:p>
    <w:p w14:paraId="0A176F33" w14:textId="77777777" w:rsidR="00E86EE5" w:rsidRDefault="00E86EE5" w:rsidP="00E86EE5">
      <w:pPr>
        <w:numPr>
          <w:ilvl w:val="0"/>
          <w:numId w:val="4"/>
        </w:numPr>
        <w:spacing w:after="45"/>
        <w:ind w:hanging="145"/>
      </w:pPr>
      <w:r>
        <w:t xml:space="preserve">strój technologiczny dla każdego uczestnika konkursu, </w:t>
      </w:r>
    </w:p>
    <w:p w14:paraId="5417B507" w14:textId="77777777" w:rsidR="00E86EE5" w:rsidRDefault="00E86EE5" w:rsidP="00E86EE5">
      <w:pPr>
        <w:numPr>
          <w:ilvl w:val="0"/>
          <w:numId w:val="4"/>
        </w:numPr>
        <w:spacing w:after="8"/>
        <w:ind w:hanging="145"/>
      </w:pPr>
      <w:r>
        <w:t xml:space="preserve">środki czystości. </w:t>
      </w:r>
    </w:p>
    <w:p w14:paraId="72A3D3EC" w14:textId="77777777" w:rsidR="00E86EE5" w:rsidRDefault="00E86EE5" w:rsidP="00E86EE5">
      <w:pPr>
        <w:spacing w:after="0" w:line="259" w:lineRule="auto"/>
        <w:ind w:left="360" w:firstLine="0"/>
        <w:jc w:val="left"/>
      </w:pPr>
    </w:p>
    <w:p w14:paraId="13DA1683" w14:textId="4CDE9D5C" w:rsidR="00E86EE5" w:rsidRDefault="00E86EE5" w:rsidP="00E86EE5">
      <w:pPr>
        <w:spacing w:after="10" w:line="285" w:lineRule="auto"/>
        <w:ind w:left="360" w:right="-13" w:firstLine="0"/>
      </w:pPr>
      <w:r>
        <w:t xml:space="preserve">4. Informacja o zakwalifikowaniu do konkursu zostanie wysłana na adres e-mail szkoły. Ponadto opiekunowie grup zostaną o tym fakcie powiadomieni telefonicznie </w:t>
      </w:r>
      <w:r w:rsidR="004123D0">
        <w:t>w</w:t>
      </w:r>
      <w:r w:rsidR="00E179F6">
        <w:t> </w:t>
      </w:r>
      <w:r w:rsidR="00C43B5B">
        <w:t>dniach 7-</w:t>
      </w:r>
      <w:r w:rsidR="00C84C95">
        <w:t xml:space="preserve"> </w:t>
      </w:r>
      <w:r w:rsidR="00C43B5B">
        <w:t>8 marca</w:t>
      </w:r>
      <w:r w:rsidR="002235C4">
        <w:t xml:space="preserve"> 2024</w:t>
      </w:r>
      <w:r>
        <w:t xml:space="preserve"> r.</w:t>
      </w:r>
    </w:p>
    <w:p w14:paraId="0D0B940D" w14:textId="77777777" w:rsidR="00E86EE5" w:rsidRDefault="00E86EE5" w:rsidP="00E86EE5">
      <w:pPr>
        <w:spacing w:after="217" w:line="259" w:lineRule="auto"/>
        <w:ind w:left="360" w:firstLine="0"/>
      </w:pPr>
    </w:p>
    <w:p w14:paraId="3B048AC9" w14:textId="7F2DA96B" w:rsidR="00E86EE5" w:rsidRDefault="00E86EE5" w:rsidP="00E86EE5">
      <w:pPr>
        <w:spacing w:after="261" w:line="259" w:lineRule="auto"/>
        <w:ind w:left="363" w:right="5"/>
        <w:jc w:val="center"/>
      </w:pPr>
      <w:r w:rsidRPr="52BD95A7">
        <w:rPr>
          <w:b/>
          <w:bCs/>
        </w:rPr>
        <w:lastRenderedPageBreak/>
        <w:t>IV</w:t>
      </w:r>
      <w:r w:rsidR="2DDC0181" w:rsidRPr="52BD95A7">
        <w:rPr>
          <w:b/>
          <w:bCs/>
        </w:rPr>
        <w:t xml:space="preserve"> </w:t>
      </w:r>
      <w:r w:rsidRPr="52BD95A7">
        <w:rPr>
          <w:b/>
          <w:bCs/>
        </w:rPr>
        <w:t xml:space="preserve">Zasady konkursu </w:t>
      </w:r>
    </w:p>
    <w:p w14:paraId="74AF6281" w14:textId="77777777" w:rsidR="00E86EE5" w:rsidRDefault="00E86EE5" w:rsidP="00E86EE5">
      <w:pPr>
        <w:numPr>
          <w:ilvl w:val="0"/>
          <w:numId w:val="5"/>
        </w:numPr>
        <w:spacing w:after="210"/>
        <w:ind w:hanging="360"/>
      </w:pPr>
      <w:r>
        <w:t xml:space="preserve">Konkurs składa się z II etapów: </w:t>
      </w:r>
    </w:p>
    <w:p w14:paraId="3FCC3D66" w14:textId="77777777" w:rsidR="00E86EE5" w:rsidRDefault="00E86EE5" w:rsidP="00E86EE5">
      <w:pPr>
        <w:ind w:left="355"/>
      </w:pPr>
      <w:r>
        <w:t>Etap I – szkolny</w:t>
      </w:r>
    </w:p>
    <w:p w14:paraId="4D4D4F30" w14:textId="77777777" w:rsidR="00E86EE5" w:rsidRDefault="00E86EE5" w:rsidP="00E86EE5">
      <w:pPr>
        <w:spacing w:after="205"/>
        <w:ind w:left="355"/>
      </w:pPr>
      <w:r>
        <w:t>W etapie tym każda szkoła podstawowa zainteresowana udziałem w konkursie wytypuje zespół czteroosobowy, który będzie reprezentował szkołę na powiatowym konkursie.  Zespół przygotowuje prezentację multimedialną „Śniadanie daje moc”.</w:t>
      </w:r>
    </w:p>
    <w:p w14:paraId="016B62D8" w14:textId="77777777" w:rsidR="00E86EE5" w:rsidRDefault="00E86EE5" w:rsidP="00E86EE5">
      <w:pPr>
        <w:spacing w:after="0" w:line="490" w:lineRule="auto"/>
        <w:ind w:left="355" w:right="2314"/>
      </w:pPr>
      <w:r>
        <w:t>Etap II – powiatowy</w:t>
      </w:r>
    </w:p>
    <w:p w14:paraId="08D23F9E" w14:textId="77777777" w:rsidR="00E86EE5" w:rsidRDefault="00E86EE5" w:rsidP="00E86EE5">
      <w:pPr>
        <w:spacing w:after="0" w:line="490" w:lineRule="auto"/>
        <w:ind w:left="355" w:right="2314"/>
      </w:pPr>
      <w:r>
        <w:t xml:space="preserve">1. Podczas finału zadaniem czteroosobowych zespołów będzie: </w:t>
      </w:r>
    </w:p>
    <w:p w14:paraId="5DF48805" w14:textId="77777777" w:rsidR="00E86EE5" w:rsidRDefault="00E86EE5" w:rsidP="00E86EE5">
      <w:pPr>
        <w:numPr>
          <w:ilvl w:val="1"/>
          <w:numId w:val="6"/>
        </w:numPr>
        <w:spacing w:after="30"/>
      </w:pPr>
      <w:r>
        <w:t xml:space="preserve">przedstawienie na forum przygotowanej uprzednio </w:t>
      </w:r>
      <w:r>
        <w:rPr>
          <w:u w:val="single" w:color="000000"/>
        </w:rPr>
        <w:t xml:space="preserve">prezentacji (maksymalny czas- 10 minut) </w:t>
      </w:r>
      <w:r w:rsidRPr="00CC0FE7">
        <w:t>oraz przygotowanie</w:t>
      </w:r>
      <w:r>
        <w:t xml:space="preserve"> dekoracji i aranżacji stołu na potrawy przygotowane przez zespół (czas pracy 60 minut) – 2 osoby, </w:t>
      </w:r>
    </w:p>
    <w:p w14:paraId="3A1FB492" w14:textId="2135EDCF" w:rsidR="00E86EE5" w:rsidRDefault="00E86EE5" w:rsidP="00E86EE5">
      <w:pPr>
        <w:numPr>
          <w:ilvl w:val="1"/>
          <w:numId w:val="6"/>
        </w:numPr>
        <w:spacing w:after="22"/>
      </w:pPr>
      <w:r>
        <w:t>przygotowanie 3 porcji potraw i napoju lub koktajlu na śniadanie zgodni</w:t>
      </w:r>
      <w:r w:rsidR="6F371C4F">
        <w:t xml:space="preserve">e </w:t>
      </w:r>
      <w:r>
        <w:t>z</w:t>
      </w:r>
      <w:r w:rsidR="00E179F6">
        <w:t> </w:t>
      </w:r>
      <w:r>
        <w:t xml:space="preserve">właściwie zaplanowanym menu (1 porcja dla komisji konkursowej, 2 porcje prezentowane są na stole przygotowanym przez uczestników zespołu. Czas pracy zespołu nie może przekroczyć 120 minut. </w:t>
      </w:r>
    </w:p>
    <w:p w14:paraId="0E27B00A" w14:textId="77777777" w:rsidR="00E86EE5" w:rsidRDefault="00E86EE5" w:rsidP="00E86EE5">
      <w:pPr>
        <w:spacing w:after="51" w:line="259" w:lineRule="auto"/>
        <w:ind w:left="360" w:firstLine="0"/>
        <w:jc w:val="left"/>
      </w:pPr>
    </w:p>
    <w:p w14:paraId="598C1315" w14:textId="77777777" w:rsidR="00E86EE5" w:rsidRDefault="00E86EE5" w:rsidP="00E86EE5">
      <w:pPr>
        <w:numPr>
          <w:ilvl w:val="0"/>
          <w:numId w:val="5"/>
        </w:numPr>
        <w:ind w:hanging="360"/>
      </w:pPr>
      <w:r>
        <w:t xml:space="preserve">Prezentacja zgłoszona do konkursu powinna być wykonana w programie Microsoft Power Point. Organizator nie ponosi odpowiedzialności za prezentacje zapisane w innym programie niż wskazany.  </w:t>
      </w:r>
    </w:p>
    <w:p w14:paraId="51A29BF7" w14:textId="77777777" w:rsidR="00E86EE5" w:rsidRDefault="00E86EE5" w:rsidP="00E86EE5">
      <w:pPr>
        <w:spacing w:after="46"/>
        <w:ind w:left="355"/>
      </w:pPr>
      <w:r>
        <w:t xml:space="preserve">Prezentacja może zawierać animacje niestandardowe, zdjęcia, filmy (nie dłuższe niż 3 minuty), wykresy, schematy, itp. Czas prezentacji nie może przekroczyć 10 minut. </w:t>
      </w:r>
    </w:p>
    <w:p w14:paraId="17E748F1" w14:textId="5F11A794" w:rsidR="00E86EE5" w:rsidRDefault="00E86EE5" w:rsidP="52BD95A7">
      <w:pPr>
        <w:spacing w:after="0"/>
        <w:ind w:left="355"/>
      </w:pPr>
      <w:r>
        <w:t>Po przekroczeniu czasu będą naliczane punkty ujemne: 1 minuta – 5 pkt. Udział</w:t>
      </w:r>
      <w:r w:rsidR="3685C601">
        <w:t xml:space="preserve"> </w:t>
      </w:r>
    </w:p>
    <w:p w14:paraId="49A81F89" w14:textId="02E6CF42" w:rsidR="00E86EE5" w:rsidRDefault="00E86EE5" w:rsidP="52BD95A7">
      <w:pPr>
        <w:spacing w:after="0"/>
        <w:ind w:left="355"/>
      </w:pPr>
      <w:r>
        <w:t xml:space="preserve">w konkursie jest jednoznaczny z akceptacją regulaminu. </w:t>
      </w:r>
      <w:r w:rsidRPr="52BD95A7">
        <w:rPr>
          <w:b/>
          <w:bCs/>
          <w:color w:val="C00000"/>
        </w:rPr>
        <w:t xml:space="preserve">Przygotowaną prezentację należy udostępnić komisji konkursowej przesyłając na adres </w:t>
      </w:r>
      <w:r w:rsidRPr="52BD95A7">
        <w:rPr>
          <w:b/>
          <w:bCs/>
          <w:color w:val="00B0F0"/>
        </w:rPr>
        <w:t>s</w:t>
      </w:r>
      <w:r w:rsidRPr="52BD95A7">
        <w:rPr>
          <w:b/>
          <w:bCs/>
          <w:color w:val="00B0F0"/>
          <w:u w:val="single"/>
        </w:rPr>
        <w:t>ikorowicz.i@zsgh.pl</w:t>
      </w:r>
      <w:r w:rsidR="00360157" w:rsidRPr="52BD95A7">
        <w:rPr>
          <w:b/>
          <w:bCs/>
          <w:color w:val="C00000"/>
        </w:rPr>
        <w:t xml:space="preserve"> do 15.03.2024</w:t>
      </w:r>
      <w:r w:rsidRPr="52BD95A7">
        <w:rPr>
          <w:b/>
          <w:bCs/>
          <w:color w:val="C00000"/>
        </w:rPr>
        <w:t xml:space="preserve"> r.</w:t>
      </w:r>
    </w:p>
    <w:p w14:paraId="55BD67CD" w14:textId="77777777" w:rsidR="00E86EE5" w:rsidRDefault="00E86EE5" w:rsidP="00E86EE5">
      <w:pPr>
        <w:numPr>
          <w:ilvl w:val="0"/>
          <w:numId w:val="5"/>
        </w:numPr>
        <w:ind w:hanging="360"/>
      </w:pPr>
      <w:r>
        <w:t xml:space="preserve">Organizator zapewnia podczas konkursu sprzęt multimedialny, tj. ekran, projektor, komputer. </w:t>
      </w:r>
    </w:p>
    <w:p w14:paraId="0AB9D788" w14:textId="2E8321B1" w:rsidR="00E86EE5" w:rsidRDefault="00E86EE5" w:rsidP="00E86EE5">
      <w:pPr>
        <w:numPr>
          <w:ilvl w:val="0"/>
          <w:numId w:val="5"/>
        </w:numPr>
        <w:ind w:hanging="360"/>
      </w:pPr>
      <w:r>
        <w:t>Czas trwania konkursu od momentu wejścia do pracowni technologicznej, do momentu ukończenia przygotowanych dań nie może przekroczyć 120 minut.</w:t>
      </w:r>
    </w:p>
    <w:p w14:paraId="7F721F66" w14:textId="77777777" w:rsidR="00E86EE5" w:rsidRDefault="00E86EE5" w:rsidP="00E86EE5">
      <w:pPr>
        <w:numPr>
          <w:ilvl w:val="0"/>
          <w:numId w:val="5"/>
        </w:numPr>
        <w:ind w:hanging="360"/>
      </w:pPr>
      <w:r>
        <w:t xml:space="preserve">Stanowiska pracy będą wyposażone w stoły robocze, kuchenkę gazową, piekarnik, zlewozmywak oraz sprzęt gastronomiczny, maszyny i urządzenia, wagi, itp. </w:t>
      </w:r>
    </w:p>
    <w:p w14:paraId="2F7BC352" w14:textId="42EF4B64" w:rsidR="00E86EE5" w:rsidRDefault="00E86EE5" w:rsidP="00E86EE5">
      <w:pPr>
        <w:numPr>
          <w:ilvl w:val="0"/>
          <w:numId w:val="5"/>
        </w:numPr>
        <w:ind w:hanging="360"/>
      </w:pPr>
      <w:r>
        <w:rPr>
          <w:u w:val="single" w:color="000000"/>
        </w:rPr>
        <w:t>Organizator nie zapewnia surowców ani materiałów dekoracyjnych</w:t>
      </w:r>
      <w:r>
        <w:t>, jedynie sprzęt technologiczny i stół nakryty obrusem dla każdego zespołu. Wszystkie produkty użyte w konkursie nie mogą być poddane wcześniejszej obróbce technologicznej, a dodatki jarzynowe, skrobiowe i inne mogą być jedynie umyte.</w:t>
      </w:r>
    </w:p>
    <w:p w14:paraId="2F2FD927" w14:textId="77777777" w:rsidR="00E86EE5" w:rsidRDefault="00E86EE5" w:rsidP="00E86EE5">
      <w:pPr>
        <w:numPr>
          <w:ilvl w:val="0"/>
          <w:numId w:val="5"/>
        </w:numPr>
        <w:ind w:hanging="360"/>
      </w:pPr>
      <w:r>
        <w:lastRenderedPageBreak/>
        <w:t xml:space="preserve">Wszystkie dania konkursowe muszą składać się wyłącznie z jadalnych produktów - dotyczy to również dekoracji potraw. </w:t>
      </w:r>
    </w:p>
    <w:p w14:paraId="1778A1AC" w14:textId="77B05665" w:rsidR="00E86EE5" w:rsidRDefault="00E86EE5" w:rsidP="00E86EE5">
      <w:pPr>
        <w:numPr>
          <w:ilvl w:val="0"/>
          <w:numId w:val="5"/>
        </w:numPr>
        <w:ind w:hanging="360"/>
      </w:pPr>
      <w:r>
        <w:t>Podczas konkursu obowiązuje zasada „Fair Play”.</w:t>
      </w:r>
    </w:p>
    <w:p w14:paraId="0FB1496F" w14:textId="77777777" w:rsidR="00E86EE5" w:rsidRDefault="00E86EE5" w:rsidP="00E86EE5">
      <w:pPr>
        <w:spacing w:after="210"/>
        <w:ind w:left="355"/>
      </w:pPr>
      <w:r>
        <w:t>Podczas zmagań konkursowych ocenie podlegać będą:</w:t>
      </w:r>
    </w:p>
    <w:p w14:paraId="509DBF18" w14:textId="77777777" w:rsidR="00E86EE5" w:rsidRDefault="00E86EE5" w:rsidP="00E86EE5">
      <w:pPr>
        <w:numPr>
          <w:ilvl w:val="0"/>
          <w:numId w:val="7"/>
        </w:numPr>
        <w:ind w:hanging="425"/>
      </w:pPr>
      <w:r>
        <w:t xml:space="preserve">Prezentacja (0-50 pkt) </w:t>
      </w:r>
    </w:p>
    <w:p w14:paraId="68B0C3E7" w14:textId="77777777" w:rsidR="00E86EE5" w:rsidRDefault="00E86EE5" w:rsidP="00E86EE5">
      <w:pPr>
        <w:numPr>
          <w:ilvl w:val="1"/>
          <w:numId w:val="7"/>
        </w:numPr>
        <w:ind w:hanging="210"/>
      </w:pPr>
      <w:r>
        <w:t>zawartość merytoryczna i poprawność językowa zamieszczonych informacji (0-</w:t>
      </w:r>
      <w:r w:rsidR="00760583">
        <w:t xml:space="preserve">10 </w:t>
      </w:r>
      <w:r>
        <w:t xml:space="preserve">pkt) </w:t>
      </w:r>
    </w:p>
    <w:p w14:paraId="1306ABB9" w14:textId="77777777" w:rsidR="00E86EE5" w:rsidRDefault="00E86EE5" w:rsidP="00E86EE5">
      <w:pPr>
        <w:numPr>
          <w:ilvl w:val="1"/>
          <w:numId w:val="7"/>
        </w:numPr>
        <w:spacing w:after="207"/>
        <w:ind w:hanging="210"/>
      </w:pPr>
      <w:r>
        <w:t xml:space="preserve">opracowanie graficzne, przejrzystość układu prezentacji (0-10 pkt) </w:t>
      </w:r>
    </w:p>
    <w:p w14:paraId="2AC70103" w14:textId="77777777" w:rsidR="00E86EE5" w:rsidRDefault="00E86EE5" w:rsidP="00E86EE5">
      <w:pPr>
        <w:numPr>
          <w:ilvl w:val="1"/>
          <w:numId w:val="7"/>
        </w:numPr>
        <w:spacing w:after="212"/>
        <w:ind w:hanging="210"/>
      </w:pPr>
      <w:r>
        <w:t xml:space="preserve">elementy animacji niestandardowej (0-10 pkt) </w:t>
      </w:r>
    </w:p>
    <w:p w14:paraId="245A75DB" w14:textId="77777777" w:rsidR="00E86EE5" w:rsidRDefault="00E86EE5" w:rsidP="00E86EE5">
      <w:pPr>
        <w:numPr>
          <w:ilvl w:val="1"/>
          <w:numId w:val="7"/>
        </w:numPr>
        <w:ind w:hanging="210"/>
      </w:pPr>
      <w:r>
        <w:t xml:space="preserve">sposób prezentacji (0-20 pkt) </w:t>
      </w:r>
    </w:p>
    <w:p w14:paraId="7B80C75A" w14:textId="77777777" w:rsidR="00E86EE5" w:rsidRDefault="00E86EE5" w:rsidP="00E86EE5">
      <w:pPr>
        <w:numPr>
          <w:ilvl w:val="0"/>
          <w:numId w:val="7"/>
        </w:numPr>
        <w:ind w:hanging="425"/>
      </w:pPr>
      <w:r>
        <w:t xml:space="preserve">Aranżacja stołu (0- 25 pkt) </w:t>
      </w:r>
    </w:p>
    <w:p w14:paraId="3A9F4DC2" w14:textId="77777777" w:rsidR="00E86EE5" w:rsidRDefault="00E86EE5" w:rsidP="00E86EE5">
      <w:pPr>
        <w:spacing w:after="207"/>
        <w:ind w:left="355"/>
      </w:pPr>
      <w:r>
        <w:t xml:space="preserve">– estetyka przygotowania nakrycia (ogólne wrażenie) </w:t>
      </w:r>
      <w:r w:rsidR="00760583">
        <w:t>(5 pkt</w:t>
      </w:r>
      <w:r>
        <w:t xml:space="preserve">) </w:t>
      </w:r>
    </w:p>
    <w:p w14:paraId="42BC0DD6" w14:textId="77777777" w:rsidR="00E86EE5" w:rsidRDefault="00E86EE5" w:rsidP="00E86EE5">
      <w:pPr>
        <w:numPr>
          <w:ilvl w:val="1"/>
          <w:numId w:val="7"/>
        </w:numPr>
        <w:spacing w:after="208"/>
        <w:ind w:hanging="210"/>
      </w:pPr>
      <w:r>
        <w:t xml:space="preserve">dobór dekoracji (5 pkt) </w:t>
      </w:r>
    </w:p>
    <w:p w14:paraId="755F9D3A" w14:textId="77777777" w:rsidR="00E86EE5" w:rsidRDefault="00E86EE5" w:rsidP="00E86EE5">
      <w:pPr>
        <w:numPr>
          <w:ilvl w:val="1"/>
          <w:numId w:val="7"/>
        </w:numPr>
        <w:ind w:hanging="210"/>
      </w:pPr>
      <w:r>
        <w:t xml:space="preserve">dobór kolorystyczny serwetki (5 pkt) </w:t>
      </w:r>
    </w:p>
    <w:p w14:paraId="2DAAAB69" w14:textId="77777777" w:rsidR="00E86EE5" w:rsidRDefault="00E86EE5" w:rsidP="00E86EE5">
      <w:pPr>
        <w:numPr>
          <w:ilvl w:val="1"/>
          <w:numId w:val="7"/>
        </w:numPr>
        <w:ind w:hanging="210"/>
      </w:pPr>
      <w:r>
        <w:t xml:space="preserve">forma złożenia serwetki (5 pkt) </w:t>
      </w:r>
    </w:p>
    <w:p w14:paraId="4A124143" w14:textId="77777777" w:rsidR="00E86EE5" w:rsidRDefault="00E86EE5" w:rsidP="00E86EE5">
      <w:pPr>
        <w:numPr>
          <w:ilvl w:val="1"/>
          <w:numId w:val="7"/>
        </w:numPr>
        <w:ind w:hanging="210"/>
      </w:pPr>
      <w:r>
        <w:t xml:space="preserve">dobór i sposób ułożenia zastawy stołowej (5 pkt) </w:t>
      </w:r>
    </w:p>
    <w:p w14:paraId="093A0ADC" w14:textId="77777777" w:rsidR="00E86EE5" w:rsidRDefault="00E86EE5" w:rsidP="00E86EE5">
      <w:pPr>
        <w:numPr>
          <w:ilvl w:val="0"/>
          <w:numId w:val="7"/>
        </w:numPr>
        <w:ind w:hanging="425"/>
      </w:pPr>
      <w:r>
        <w:t xml:space="preserve">Przygotowanie potraw na śniadanie (0- 25 pkt) </w:t>
      </w:r>
    </w:p>
    <w:p w14:paraId="341905EB" w14:textId="77777777" w:rsidR="00E86EE5" w:rsidRDefault="00E86EE5" w:rsidP="00E86EE5">
      <w:pPr>
        <w:numPr>
          <w:ilvl w:val="1"/>
          <w:numId w:val="7"/>
        </w:numPr>
        <w:ind w:hanging="210"/>
      </w:pPr>
      <w:r>
        <w:t xml:space="preserve">organizacja stanowiska pracy, tempo pracy, estetyka pracy i czystość na stanowisku podczas produkcji (5 pkt) </w:t>
      </w:r>
    </w:p>
    <w:p w14:paraId="24D9B4C4" w14:textId="77777777" w:rsidR="00E86EE5" w:rsidRDefault="00E86EE5" w:rsidP="00E86EE5">
      <w:pPr>
        <w:numPr>
          <w:ilvl w:val="1"/>
          <w:numId w:val="7"/>
        </w:numPr>
        <w:ind w:hanging="210"/>
      </w:pPr>
      <w:r>
        <w:t xml:space="preserve">kreatywność w doborze dań, sposób aranżacji potraw na talerzu (10 pkt) </w:t>
      </w:r>
    </w:p>
    <w:p w14:paraId="31796906" w14:textId="77777777" w:rsidR="00E86EE5" w:rsidRDefault="00E86EE5" w:rsidP="00E86EE5">
      <w:pPr>
        <w:numPr>
          <w:ilvl w:val="1"/>
          <w:numId w:val="7"/>
        </w:numPr>
        <w:spacing w:after="46" w:line="448" w:lineRule="auto"/>
        <w:ind w:hanging="210"/>
      </w:pPr>
      <w:r>
        <w:t xml:space="preserve">różnorodność użytych surowców (5 pkt) - walory smakowe (5 pkt). </w:t>
      </w:r>
    </w:p>
    <w:p w14:paraId="747C3566" w14:textId="77777777" w:rsidR="00E86EE5" w:rsidRDefault="00E86EE5" w:rsidP="00E86EE5">
      <w:pPr>
        <w:numPr>
          <w:ilvl w:val="1"/>
          <w:numId w:val="8"/>
        </w:numPr>
      </w:pPr>
      <w:r>
        <w:t xml:space="preserve">Przewiduje się także posiłek dla wszystkich uczestników konkursu oraz opiekunów. </w:t>
      </w:r>
    </w:p>
    <w:p w14:paraId="77037229" w14:textId="77777777" w:rsidR="00E86EE5" w:rsidRDefault="00E86EE5" w:rsidP="00E86EE5">
      <w:pPr>
        <w:numPr>
          <w:ilvl w:val="1"/>
          <w:numId w:val="8"/>
        </w:numPr>
      </w:pPr>
      <w:r>
        <w:t xml:space="preserve">Za wynik ostateczny uznaje się średnią arytmetyczną punktów przyznanych przez poszczególnych członków Komisji Konkursowej. Maksymalnie zespół może otrzymać 100 pkt.  </w:t>
      </w:r>
    </w:p>
    <w:p w14:paraId="6E474CFF" w14:textId="77777777" w:rsidR="00E86EE5" w:rsidRDefault="00E86EE5" w:rsidP="00E86EE5">
      <w:pPr>
        <w:ind w:left="355"/>
      </w:pPr>
      <w:r>
        <w:t xml:space="preserve">W przypadku uzyskania przez dwa zespoły tej samej liczby punktów rozstrzygające będzie zastosowanie w prezentacji animacji niestandardowych, a w przypadku ich braku sposób przedstawienia przygotowanej prezentacji. </w:t>
      </w:r>
    </w:p>
    <w:p w14:paraId="60782D52" w14:textId="413AFB0E" w:rsidR="00E86EE5" w:rsidRDefault="00E86EE5" w:rsidP="00E86EE5">
      <w:pPr>
        <w:numPr>
          <w:ilvl w:val="0"/>
          <w:numId w:val="9"/>
        </w:numPr>
        <w:spacing w:after="34" w:line="285" w:lineRule="auto"/>
        <w:ind w:right="258" w:hanging="360"/>
        <w:jc w:val="left"/>
      </w:pPr>
      <w:r>
        <w:lastRenderedPageBreak/>
        <w:t>Za zajęcie I, II i III miejsca uczestnicy konkursu otrzymają dyplomy oraz</w:t>
      </w:r>
      <w:r w:rsidR="759DB2B3">
        <w:t xml:space="preserve"> </w:t>
      </w:r>
      <w:r>
        <w:t>atrakcyjne nagrody rzeczowe. Pozostałe zespoły otrzymają dyplomy za udział w konkursie.</w:t>
      </w:r>
    </w:p>
    <w:p w14:paraId="1E23BE4B" w14:textId="77777777" w:rsidR="00E86EE5" w:rsidRDefault="00E86EE5" w:rsidP="00E86EE5">
      <w:pPr>
        <w:numPr>
          <w:ilvl w:val="0"/>
          <w:numId w:val="9"/>
        </w:numPr>
        <w:ind w:right="258" w:hanging="360"/>
        <w:jc w:val="left"/>
      </w:pPr>
      <w:r>
        <w:t xml:space="preserve">Organizator nagrodzi zespół, który wyróżni się ciekawym pomysłem na aranżację swojego stoiska nagrodą publiczności. </w:t>
      </w:r>
    </w:p>
    <w:p w14:paraId="04C1D24D" w14:textId="77777777" w:rsidR="00E86EE5" w:rsidRDefault="00E86EE5" w:rsidP="00E86EE5">
      <w:pPr>
        <w:spacing w:after="250" w:line="259" w:lineRule="auto"/>
        <w:ind w:left="3372"/>
        <w:jc w:val="left"/>
      </w:pPr>
      <w:r>
        <w:rPr>
          <w:b/>
        </w:rPr>
        <w:t xml:space="preserve">V Postanowienia końcowe </w:t>
      </w:r>
    </w:p>
    <w:p w14:paraId="52B8D203" w14:textId="77777777" w:rsidR="00E86EE5" w:rsidRDefault="00E86EE5" w:rsidP="00E86EE5">
      <w:pPr>
        <w:ind w:left="355"/>
      </w:pPr>
      <w:r>
        <w:t xml:space="preserve">1. Akceptacja regulaminu jest równoznaczna z wyrażeniem zgody na umieszczenie wizerunku na stronie internetowej szkoły oraz powiatu, a także w szkolnej galerii zdjęć. </w:t>
      </w:r>
    </w:p>
    <w:p w14:paraId="69249FDF" w14:textId="77777777" w:rsidR="00E86EE5" w:rsidRPr="00760583" w:rsidRDefault="00E86EE5" w:rsidP="00E86EE5">
      <w:pPr>
        <w:numPr>
          <w:ilvl w:val="1"/>
          <w:numId w:val="10"/>
        </w:numPr>
        <w:rPr>
          <w:color w:val="auto"/>
        </w:rPr>
      </w:pPr>
      <w:r w:rsidRPr="00760583">
        <w:rPr>
          <w:color w:val="auto"/>
        </w:rPr>
        <w:t xml:space="preserve">Prace zgłoszone do konkursu pozostają do dyspozycji organizatora. Organizator zastrzega sobie prawo do ich wykorzystania w całości lub części. </w:t>
      </w:r>
    </w:p>
    <w:p w14:paraId="724D6488" w14:textId="77777777" w:rsidR="00E86EE5" w:rsidRPr="00760583" w:rsidRDefault="00E86EE5" w:rsidP="00E86EE5">
      <w:pPr>
        <w:numPr>
          <w:ilvl w:val="1"/>
          <w:numId w:val="10"/>
        </w:numPr>
        <w:rPr>
          <w:color w:val="auto"/>
        </w:rPr>
      </w:pPr>
      <w:r w:rsidRPr="00760583">
        <w:rPr>
          <w:color w:val="auto"/>
        </w:rPr>
        <w:t>Pytania dotyczące organizacji konkursu – proszę kierować do koordynatora</w:t>
      </w:r>
      <w:r w:rsidR="00760583">
        <w:rPr>
          <w:color w:val="auto"/>
        </w:rPr>
        <w:t>,</w:t>
      </w:r>
      <w:r w:rsidRPr="00760583">
        <w:rPr>
          <w:color w:val="auto"/>
        </w:rPr>
        <w:t xml:space="preserve"> mgr inż. Mar</w:t>
      </w:r>
      <w:r w:rsidR="00760583">
        <w:rPr>
          <w:color w:val="auto"/>
        </w:rPr>
        <w:t xml:space="preserve">ty Szelc – telefon kontaktowy: </w:t>
      </w:r>
      <w:r w:rsidRPr="00760583">
        <w:rPr>
          <w:b/>
          <w:color w:val="auto"/>
        </w:rPr>
        <w:t>134 375 431.</w:t>
      </w:r>
    </w:p>
    <w:p w14:paraId="60061E4C" w14:textId="77777777" w:rsidR="00E86EE5" w:rsidRDefault="00E86EE5" w:rsidP="00E86EE5">
      <w:pPr>
        <w:spacing w:after="0" w:line="425" w:lineRule="auto"/>
        <w:ind w:left="360" w:right="9003" w:firstLine="0"/>
        <w:jc w:val="left"/>
      </w:pPr>
    </w:p>
    <w:p w14:paraId="44EAFD9C" w14:textId="77777777" w:rsidR="002B07CD" w:rsidRDefault="002B07CD" w:rsidP="00E86EE5">
      <w:pPr>
        <w:spacing w:after="0" w:line="425" w:lineRule="auto"/>
        <w:ind w:left="360" w:right="9003" w:firstLine="0"/>
        <w:jc w:val="left"/>
      </w:pPr>
    </w:p>
    <w:p w14:paraId="4B94D5A5" w14:textId="77777777" w:rsidR="002B07CD" w:rsidRDefault="002B07CD" w:rsidP="00E86EE5">
      <w:pPr>
        <w:spacing w:after="0" w:line="425" w:lineRule="auto"/>
        <w:ind w:left="360" w:right="9003" w:firstLine="0"/>
        <w:jc w:val="left"/>
      </w:pPr>
    </w:p>
    <w:p w14:paraId="3DEEC669" w14:textId="77777777" w:rsidR="002B07CD" w:rsidRDefault="002B07CD" w:rsidP="00E86EE5">
      <w:pPr>
        <w:spacing w:after="0" w:line="425" w:lineRule="auto"/>
        <w:ind w:left="360" w:right="9003" w:firstLine="0"/>
        <w:jc w:val="left"/>
      </w:pPr>
    </w:p>
    <w:p w14:paraId="3656B9AB" w14:textId="77777777" w:rsidR="002B07CD" w:rsidRDefault="002B07CD" w:rsidP="00E86EE5">
      <w:pPr>
        <w:spacing w:after="0" w:line="425" w:lineRule="auto"/>
        <w:ind w:left="360" w:right="9003" w:firstLine="0"/>
        <w:jc w:val="left"/>
      </w:pPr>
    </w:p>
    <w:p w14:paraId="45FB0818" w14:textId="77777777" w:rsidR="002B07CD" w:rsidRDefault="002B07CD" w:rsidP="00E86EE5">
      <w:pPr>
        <w:spacing w:after="0" w:line="425" w:lineRule="auto"/>
        <w:ind w:left="360" w:right="9003" w:firstLine="0"/>
        <w:jc w:val="left"/>
      </w:pPr>
    </w:p>
    <w:p w14:paraId="049F31CB" w14:textId="77777777" w:rsidR="002B07CD" w:rsidRDefault="002B07CD" w:rsidP="00E86EE5">
      <w:pPr>
        <w:spacing w:after="0" w:line="425" w:lineRule="auto"/>
        <w:ind w:left="360" w:right="9003" w:firstLine="0"/>
        <w:jc w:val="left"/>
      </w:pPr>
    </w:p>
    <w:p w14:paraId="53128261" w14:textId="77777777" w:rsidR="002B07CD" w:rsidRDefault="002B07CD" w:rsidP="00E86EE5">
      <w:pPr>
        <w:spacing w:after="0" w:line="425" w:lineRule="auto"/>
        <w:ind w:left="360" w:right="9003" w:firstLine="0"/>
        <w:jc w:val="left"/>
      </w:pPr>
    </w:p>
    <w:p w14:paraId="62486C05" w14:textId="77777777" w:rsidR="002B07CD" w:rsidRDefault="002B07CD" w:rsidP="00E86EE5">
      <w:pPr>
        <w:spacing w:after="0" w:line="425" w:lineRule="auto"/>
        <w:ind w:left="360" w:right="9003" w:firstLine="0"/>
        <w:jc w:val="left"/>
      </w:pPr>
    </w:p>
    <w:p w14:paraId="4101652C" w14:textId="77777777" w:rsidR="002B07CD" w:rsidRDefault="002B07CD" w:rsidP="00E86EE5">
      <w:pPr>
        <w:spacing w:after="0" w:line="425" w:lineRule="auto"/>
        <w:ind w:left="360" w:right="9003" w:firstLine="0"/>
        <w:jc w:val="left"/>
      </w:pPr>
    </w:p>
    <w:p w14:paraId="4B99056E" w14:textId="77777777" w:rsidR="002B07CD" w:rsidRDefault="002B07CD" w:rsidP="00E86EE5">
      <w:pPr>
        <w:spacing w:after="0" w:line="425" w:lineRule="auto"/>
        <w:ind w:left="360" w:right="9003" w:firstLine="0"/>
        <w:jc w:val="left"/>
      </w:pPr>
    </w:p>
    <w:p w14:paraId="1299C43A" w14:textId="77777777" w:rsidR="002B07CD" w:rsidRDefault="002B07CD" w:rsidP="00E86EE5">
      <w:pPr>
        <w:spacing w:after="0" w:line="425" w:lineRule="auto"/>
        <w:ind w:left="360" w:right="9003" w:firstLine="0"/>
        <w:jc w:val="left"/>
      </w:pPr>
    </w:p>
    <w:p w14:paraId="4DDBEF00" w14:textId="77777777" w:rsidR="002B07CD" w:rsidRDefault="002B07CD" w:rsidP="00E86EE5">
      <w:pPr>
        <w:spacing w:after="0" w:line="425" w:lineRule="auto"/>
        <w:ind w:left="360" w:right="9003" w:firstLine="0"/>
        <w:jc w:val="left"/>
      </w:pPr>
    </w:p>
    <w:p w14:paraId="3461D779" w14:textId="77777777" w:rsidR="002B07CD" w:rsidRDefault="002B07CD" w:rsidP="00E86EE5">
      <w:pPr>
        <w:spacing w:after="0" w:line="425" w:lineRule="auto"/>
        <w:ind w:left="360" w:right="9003" w:firstLine="0"/>
        <w:jc w:val="left"/>
      </w:pPr>
    </w:p>
    <w:p w14:paraId="3CF2D8B6" w14:textId="77777777" w:rsidR="002B07CD" w:rsidRDefault="002B07CD" w:rsidP="00E86EE5">
      <w:pPr>
        <w:spacing w:after="0" w:line="425" w:lineRule="auto"/>
        <w:ind w:left="360" w:right="9003" w:firstLine="0"/>
        <w:jc w:val="left"/>
      </w:pPr>
    </w:p>
    <w:p w14:paraId="0FB78278" w14:textId="77777777" w:rsidR="002B07CD" w:rsidRDefault="002B07CD" w:rsidP="00E86EE5">
      <w:pPr>
        <w:spacing w:after="0" w:line="425" w:lineRule="auto"/>
        <w:ind w:left="360" w:right="9003" w:firstLine="0"/>
        <w:jc w:val="left"/>
      </w:pPr>
    </w:p>
    <w:p w14:paraId="30BBF74F" w14:textId="77777777" w:rsidR="002C5429" w:rsidRDefault="002C5429" w:rsidP="00E86EE5">
      <w:pPr>
        <w:spacing w:after="313" w:line="259" w:lineRule="auto"/>
        <w:ind w:left="355"/>
        <w:jc w:val="left"/>
        <w:rPr>
          <w:sz w:val="28"/>
        </w:rPr>
      </w:pPr>
    </w:p>
    <w:p w14:paraId="6DA55043" w14:textId="77777777" w:rsidR="002C5429" w:rsidRDefault="002C5429" w:rsidP="00E86EE5">
      <w:pPr>
        <w:spacing w:after="313" w:line="259" w:lineRule="auto"/>
        <w:ind w:left="355"/>
        <w:jc w:val="left"/>
        <w:rPr>
          <w:sz w:val="28"/>
        </w:rPr>
      </w:pPr>
    </w:p>
    <w:p w14:paraId="695C4DAC" w14:textId="360B616D" w:rsidR="00E86EE5" w:rsidRDefault="00E86EE5" w:rsidP="00E86EE5">
      <w:pPr>
        <w:spacing w:after="313" w:line="259" w:lineRule="auto"/>
        <w:ind w:left="355"/>
        <w:jc w:val="left"/>
      </w:pPr>
      <w:r>
        <w:rPr>
          <w:sz w:val="28"/>
        </w:rPr>
        <w:lastRenderedPageBreak/>
        <w:t xml:space="preserve">Załącznik nr 1 </w:t>
      </w:r>
    </w:p>
    <w:p w14:paraId="63B54F47" w14:textId="77777777" w:rsidR="00E86EE5" w:rsidRDefault="00E86EE5" w:rsidP="00E86EE5">
      <w:pPr>
        <w:pStyle w:val="Nagwek1"/>
      </w:pPr>
      <w:r>
        <w:t xml:space="preserve">Karta zgłoszeniowa </w:t>
      </w:r>
    </w:p>
    <w:p w14:paraId="75A1841F" w14:textId="77777777" w:rsidR="002B07CD" w:rsidRPr="002B07CD" w:rsidRDefault="002B07CD" w:rsidP="002B07CD">
      <w:pPr>
        <w:jc w:val="center"/>
      </w:pPr>
      <w:r w:rsidRPr="00DE58A1">
        <w:rPr>
          <w:color w:val="auto"/>
        </w:rPr>
        <w:t xml:space="preserve">do dnia </w:t>
      </w:r>
      <w:r w:rsidR="00360157">
        <w:rPr>
          <w:color w:val="auto"/>
        </w:rPr>
        <w:t>1 marca 2024</w:t>
      </w:r>
      <w:r w:rsidR="00360157" w:rsidRPr="00DE58A1">
        <w:rPr>
          <w:color w:val="auto"/>
        </w:rPr>
        <w:t xml:space="preserve"> r. </w:t>
      </w:r>
    </w:p>
    <w:p w14:paraId="34CE0A41" w14:textId="77777777" w:rsidR="00E86EE5" w:rsidRDefault="00E86EE5" w:rsidP="00E86EE5">
      <w:pPr>
        <w:spacing w:after="228" w:line="259" w:lineRule="auto"/>
        <w:ind w:left="443" w:firstLine="0"/>
        <w:jc w:val="center"/>
      </w:pPr>
    </w:p>
    <w:p w14:paraId="514A229F" w14:textId="77777777" w:rsidR="00E86EE5" w:rsidRDefault="00E86EE5" w:rsidP="00E86EE5">
      <w:pPr>
        <w:spacing w:after="0" w:line="274" w:lineRule="auto"/>
        <w:ind w:left="3472" w:hanging="2626"/>
        <w:jc w:val="left"/>
      </w:pPr>
      <w:r>
        <w:rPr>
          <w:sz w:val="32"/>
        </w:rPr>
        <w:t xml:space="preserve">II POWIATOWEGO KONKURSU ŻYWIENIOWEGO DLA ÓSMOKLASISTÓW </w:t>
      </w:r>
    </w:p>
    <w:p w14:paraId="1E740E7A" w14:textId="77777777" w:rsidR="00E86EE5" w:rsidRPr="001D1856" w:rsidRDefault="00E86EE5" w:rsidP="00E86EE5">
      <w:pPr>
        <w:spacing w:after="47" w:line="431" w:lineRule="auto"/>
        <w:ind w:left="345" w:right="2355" w:firstLine="2957"/>
        <w:jc w:val="left"/>
        <w:rPr>
          <w:b/>
          <w:sz w:val="28"/>
        </w:rPr>
      </w:pPr>
      <w:r>
        <w:rPr>
          <w:b/>
          <w:sz w:val="28"/>
        </w:rPr>
        <w:t xml:space="preserve">,,W czym tkwi zdrowie” </w:t>
      </w:r>
      <w:r>
        <w:rPr>
          <w:b/>
          <w:sz w:val="28"/>
        </w:rPr>
        <w:br/>
      </w:r>
      <w:r>
        <w:rPr>
          <w:sz w:val="28"/>
        </w:rPr>
        <w:t>Imię i nazwisko uczestników konkursu:</w:t>
      </w:r>
    </w:p>
    <w:p w14:paraId="22235BAF" w14:textId="77777777" w:rsidR="00E86EE5" w:rsidRDefault="00E86EE5" w:rsidP="00E86EE5">
      <w:pPr>
        <w:spacing w:after="270" w:line="259" w:lineRule="auto"/>
        <w:ind w:left="355"/>
        <w:jc w:val="left"/>
      </w:pPr>
      <w:r>
        <w:rPr>
          <w:sz w:val="28"/>
        </w:rPr>
        <w:t xml:space="preserve">1……………………………………………klasa……………… </w:t>
      </w:r>
    </w:p>
    <w:p w14:paraId="45FC3547" w14:textId="77777777" w:rsidR="00E86EE5" w:rsidRDefault="00E86EE5" w:rsidP="00E86EE5">
      <w:pPr>
        <w:spacing w:after="270" w:line="259" w:lineRule="auto"/>
        <w:ind w:left="355"/>
        <w:jc w:val="left"/>
      </w:pPr>
      <w:r>
        <w:rPr>
          <w:sz w:val="28"/>
        </w:rPr>
        <w:t xml:space="preserve">2……………………………………………klasa……………… </w:t>
      </w:r>
    </w:p>
    <w:p w14:paraId="574B1A7D" w14:textId="77777777" w:rsidR="00E86EE5" w:rsidRDefault="00E86EE5" w:rsidP="00E86EE5">
      <w:pPr>
        <w:spacing w:after="270" w:line="259" w:lineRule="auto"/>
        <w:ind w:left="355"/>
        <w:jc w:val="left"/>
      </w:pPr>
      <w:r>
        <w:rPr>
          <w:sz w:val="28"/>
        </w:rPr>
        <w:t xml:space="preserve">3……………………………………………klasa……………… </w:t>
      </w:r>
    </w:p>
    <w:p w14:paraId="08EBA6A4" w14:textId="77777777" w:rsidR="00E86EE5" w:rsidRDefault="00E86EE5" w:rsidP="00E86EE5">
      <w:pPr>
        <w:spacing w:after="222" w:line="259" w:lineRule="auto"/>
        <w:ind w:left="355"/>
        <w:jc w:val="left"/>
      </w:pPr>
      <w:r>
        <w:rPr>
          <w:sz w:val="28"/>
        </w:rPr>
        <w:t xml:space="preserve">4……………………………………………klasa……………… </w:t>
      </w:r>
    </w:p>
    <w:p w14:paraId="62EBF3C5" w14:textId="77777777" w:rsidR="00E86EE5" w:rsidRDefault="00E86EE5" w:rsidP="00E86EE5">
      <w:pPr>
        <w:spacing w:after="231" w:line="259" w:lineRule="auto"/>
        <w:ind w:left="360" w:firstLine="0"/>
        <w:jc w:val="left"/>
      </w:pPr>
    </w:p>
    <w:p w14:paraId="6CBD5139" w14:textId="77777777" w:rsidR="00E86EE5" w:rsidRDefault="00E86EE5" w:rsidP="00E86EE5">
      <w:pPr>
        <w:spacing w:after="223" w:line="259" w:lineRule="auto"/>
        <w:ind w:left="355"/>
        <w:jc w:val="left"/>
      </w:pPr>
      <w:r>
        <w:rPr>
          <w:sz w:val="28"/>
        </w:rPr>
        <w:t xml:space="preserve">Imię nazwisko opiekuna konkursu: </w:t>
      </w:r>
    </w:p>
    <w:p w14:paraId="6D98A12B" w14:textId="77777777" w:rsidR="00E86EE5" w:rsidRDefault="00E86EE5" w:rsidP="00E86EE5">
      <w:pPr>
        <w:spacing w:after="271" w:line="259" w:lineRule="auto"/>
        <w:ind w:left="360" w:firstLine="0"/>
        <w:jc w:val="left"/>
      </w:pPr>
    </w:p>
    <w:p w14:paraId="6466CAE3" w14:textId="77777777" w:rsidR="00E86EE5" w:rsidRDefault="00E86EE5" w:rsidP="00E86EE5">
      <w:pPr>
        <w:spacing w:after="222" w:line="259" w:lineRule="auto"/>
        <w:ind w:left="355"/>
        <w:jc w:val="left"/>
      </w:pPr>
      <w:r>
        <w:rPr>
          <w:sz w:val="28"/>
        </w:rPr>
        <w:t xml:space="preserve">1……………………………………………… Tel. kontaktowy: …………….. </w:t>
      </w:r>
    </w:p>
    <w:p w14:paraId="2946DB82" w14:textId="77777777" w:rsidR="00E86EE5" w:rsidRDefault="00E86EE5" w:rsidP="00E86EE5">
      <w:pPr>
        <w:spacing w:after="241" w:line="259" w:lineRule="auto"/>
        <w:ind w:left="360" w:firstLine="0"/>
        <w:jc w:val="left"/>
      </w:pPr>
    </w:p>
    <w:p w14:paraId="64F39153" w14:textId="77777777" w:rsidR="00E86EE5" w:rsidRDefault="00E86EE5" w:rsidP="00E86EE5">
      <w:pPr>
        <w:spacing w:after="270" w:line="259" w:lineRule="auto"/>
        <w:ind w:left="355"/>
        <w:jc w:val="left"/>
      </w:pPr>
      <w:r>
        <w:rPr>
          <w:sz w:val="28"/>
        </w:rPr>
        <w:t xml:space="preserve">Szkoła – adres- telefon: </w:t>
      </w:r>
    </w:p>
    <w:p w14:paraId="5F526D59" w14:textId="77777777" w:rsidR="00E86EE5" w:rsidRDefault="00E86EE5" w:rsidP="00E86EE5">
      <w:pPr>
        <w:spacing w:after="270" w:line="259" w:lineRule="auto"/>
        <w:ind w:left="355"/>
        <w:jc w:val="left"/>
      </w:pPr>
      <w:r>
        <w:rPr>
          <w:sz w:val="28"/>
        </w:rPr>
        <w:t xml:space="preserve">………………………………………………………………………………….. </w:t>
      </w:r>
    </w:p>
    <w:p w14:paraId="43EE205D" w14:textId="77777777" w:rsidR="00E86EE5" w:rsidRDefault="00E86EE5" w:rsidP="00E86EE5">
      <w:pPr>
        <w:spacing w:after="270" w:line="259" w:lineRule="auto"/>
        <w:ind w:left="355"/>
        <w:jc w:val="left"/>
      </w:pPr>
      <w:r>
        <w:rPr>
          <w:sz w:val="28"/>
        </w:rPr>
        <w:t xml:space="preserve">………………………………………………………………………………….. </w:t>
      </w:r>
    </w:p>
    <w:p w14:paraId="782CB18B" w14:textId="77777777" w:rsidR="00E86EE5" w:rsidRDefault="00E86EE5" w:rsidP="00E86EE5">
      <w:pPr>
        <w:spacing w:after="222" w:line="259" w:lineRule="auto"/>
        <w:ind w:left="355"/>
        <w:jc w:val="left"/>
      </w:pPr>
      <w:r>
        <w:rPr>
          <w:sz w:val="28"/>
        </w:rPr>
        <w:t xml:space="preserve">………………………………………………………………………………….. </w:t>
      </w:r>
    </w:p>
    <w:p w14:paraId="5997CC1D" w14:textId="77777777" w:rsidR="00E86EE5" w:rsidRDefault="00E86EE5" w:rsidP="00E86EE5">
      <w:pPr>
        <w:spacing w:after="229" w:line="259" w:lineRule="auto"/>
        <w:ind w:left="360" w:firstLine="0"/>
        <w:jc w:val="left"/>
      </w:pPr>
    </w:p>
    <w:p w14:paraId="51A3FCB9" w14:textId="77777777" w:rsidR="00E86EE5" w:rsidRDefault="00E86EE5" w:rsidP="00E86EE5">
      <w:pPr>
        <w:spacing w:after="270" w:line="259" w:lineRule="auto"/>
        <w:ind w:left="355"/>
        <w:jc w:val="left"/>
      </w:pPr>
      <w:r>
        <w:rPr>
          <w:sz w:val="28"/>
        </w:rPr>
        <w:t xml:space="preserve">Adres e-mail szkoły: </w:t>
      </w:r>
    </w:p>
    <w:p w14:paraId="3723471B" w14:textId="77777777" w:rsidR="00E86EE5" w:rsidRDefault="00E86EE5" w:rsidP="00E86EE5">
      <w:pPr>
        <w:spacing w:after="222" w:line="259" w:lineRule="auto"/>
        <w:ind w:left="355"/>
        <w:jc w:val="left"/>
      </w:pPr>
      <w:r>
        <w:rPr>
          <w:sz w:val="28"/>
        </w:rPr>
        <w:t xml:space="preserve">……………………………………………………………………………………. </w:t>
      </w:r>
    </w:p>
    <w:p w14:paraId="6DAB6C6A" w14:textId="77777777" w:rsidR="00E86EE5" w:rsidRDefault="00E86EE5" w:rsidP="00E86EE5">
      <w:pPr>
        <w:spacing w:after="227" w:line="259" w:lineRule="auto"/>
        <w:ind w:left="36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Oświadczenie </w:t>
      </w:r>
    </w:p>
    <w:p w14:paraId="646FBEE4" w14:textId="77777777" w:rsidR="002B07CD" w:rsidRPr="002B07CD" w:rsidRDefault="002B07CD" w:rsidP="00E86EE5">
      <w:pPr>
        <w:spacing w:after="227" w:line="259" w:lineRule="auto"/>
        <w:ind w:left="367"/>
        <w:jc w:val="center"/>
        <w:rPr>
          <w:u w:val="single"/>
        </w:rPr>
      </w:pPr>
      <w:r w:rsidRPr="002B07CD">
        <w:rPr>
          <w:sz w:val="28"/>
          <w:u w:val="single"/>
        </w:rPr>
        <w:t>(można dostarczyć w dniu konkursu)</w:t>
      </w:r>
    </w:p>
    <w:p w14:paraId="3FA93480" w14:textId="77777777" w:rsidR="00E86EE5" w:rsidRDefault="00E86EE5" w:rsidP="00E86EE5">
      <w:pPr>
        <w:spacing w:after="213" w:line="259" w:lineRule="auto"/>
        <w:ind w:left="355"/>
        <w:jc w:val="left"/>
      </w:pPr>
      <w:r>
        <w:rPr>
          <w:sz w:val="28"/>
        </w:rPr>
        <w:t>Oświadczam, że zapoznałem/</w:t>
      </w:r>
      <w:proofErr w:type="spellStart"/>
      <w:r>
        <w:rPr>
          <w:sz w:val="28"/>
        </w:rPr>
        <w:t>am</w:t>
      </w:r>
      <w:proofErr w:type="spellEnd"/>
      <w:r>
        <w:rPr>
          <w:sz w:val="28"/>
        </w:rPr>
        <w:t xml:space="preserve"> się z regulaminem konkursu i akceptuję zawarte w nim warunki. </w:t>
      </w:r>
    </w:p>
    <w:p w14:paraId="110FFD37" w14:textId="77777777" w:rsidR="00E86EE5" w:rsidRDefault="00E86EE5" w:rsidP="00E86EE5">
      <w:pPr>
        <w:spacing w:after="254" w:line="259" w:lineRule="auto"/>
        <w:ind w:left="360" w:firstLine="0"/>
        <w:jc w:val="left"/>
      </w:pPr>
    </w:p>
    <w:p w14:paraId="0E5060C3" w14:textId="77777777" w:rsidR="00E86EE5" w:rsidRDefault="00E86EE5" w:rsidP="00E86EE5">
      <w:pPr>
        <w:spacing w:after="270" w:line="259" w:lineRule="auto"/>
        <w:ind w:left="355"/>
        <w:jc w:val="left"/>
      </w:pPr>
      <w:r>
        <w:rPr>
          <w:sz w:val="28"/>
        </w:rPr>
        <w:t xml:space="preserve">        ………………………………..                                 ……………………. </w:t>
      </w:r>
    </w:p>
    <w:p w14:paraId="2ACE2CD8" w14:textId="77777777" w:rsidR="00E86EE5" w:rsidRDefault="00E86EE5" w:rsidP="00E86EE5">
      <w:pPr>
        <w:spacing w:after="0" w:line="259" w:lineRule="auto"/>
        <w:ind w:left="360" w:firstLine="0"/>
        <w:jc w:val="left"/>
      </w:pPr>
      <w:r>
        <w:rPr>
          <w:sz w:val="20"/>
        </w:rPr>
        <w:t xml:space="preserve">Podpis rodzica/opiekuna prawnego uczestnika konkursu                             Podpis uczestnika konkursu </w:t>
      </w:r>
    </w:p>
    <w:p w14:paraId="6B699379" w14:textId="77777777" w:rsidR="004D5A2A" w:rsidRDefault="004D5A2A"/>
    <w:sectPr w:rsidR="004D5A2A" w:rsidSect="00B8312C">
      <w:pgSz w:w="11905" w:h="16840"/>
      <w:pgMar w:top="1423" w:right="1409" w:bottom="1420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F5"/>
    <w:multiLevelType w:val="hybridMultilevel"/>
    <w:tmpl w:val="EE54A490"/>
    <w:lvl w:ilvl="0" w:tplc="ACE080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EAE80">
      <w:start w:val="1"/>
      <w:numFmt w:val="bullet"/>
      <w:lvlText w:val="-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6AFE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04DD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8C3AA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AEF1A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48D5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6D9C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44FC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01564"/>
    <w:multiLevelType w:val="hybridMultilevel"/>
    <w:tmpl w:val="87321952"/>
    <w:lvl w:ilvl="0" w:tplc="E3C81252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07F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0C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634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E5B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A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2DC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C27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C1E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B1059"/>
    <w:multiLevelType w:val="hybridMultilevel"/>
    <w:tmpl w:val="D11838FA"/>
    <w:lvl w:ilvl="0" w:tplc="6262C7D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A97DA">
      <w:start w:val="1"/>
      <w:numFmt w:val="lowerLetter"/>
      <w:lvlText w:val="%2"/>
      <w:lvlJc w:val="left"/>
      <w:pPr>
        <w:ind w:left="1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4D438">
      <w:start w:val="1"/>
      <w:numFmt w:val="lowerRoman"/>
      <w:lvlText w:val="%3"/>
      <w:lvlJc w:val="left"/>
      <w:pPr>
        <w:ind w:left="2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83634">
      <w:start w:val="1"/>
      <w:numFmt w:val="decimal"/>
      <w:lvlText w:val="%4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18126E">
      <w:start w:val="1"/>
      <w:numFmt w:val="lowerLetter"/>
      <w:lvlText w:val="%5"/>
      <w:lvlJc w:val="left"/>
      <w:pPr>
        <w:ind w:left="3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CB090">
      <w:start w:val="1"/>
      <w:numFmt w:val="lowerRoman"/>
      <w:lvlText w:val="%6"/>
      <w:lvlJc w:val="left"/>
      <w:pPr>
        <w:ind w:left="4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0437C">
      <w:start w:val="1"/>
      <w:numFmt w:val="decimal"/>
      <w:lvlText w:val="%7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81AF0">
      <w:start w:val="1"/>
      <w:numFmt w:val="lowerLetter"/>
      <w:lvlText w:val="%8"/>
      <w:lvlJc w:val="left"/>
      <w:pPr>
        <w:ind w:left="5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42FBE">
      <w:start w:val="1"/>
      <w:numFmt w:val="lowerRoman"/>
      <w:lvlText w:val="%9"/>
      <w:lvlJc w:val="left"/>
      <w:pPr>
        <w:ind w:left="6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54E8B"/>
    <w:multiLevelType w:val="hybridMultilevel"/>
    <w:tmpl w:val="CE7057E6"/>
    <w:lvl w:ilvl="0" w:tplc="A5625340">
      <w:start w:val="1"/>
      <w:numFmt w:val="decimal"/>
      <w:lvlText w:val="%1."/>
      <w:lvlJc w:val="left"/>
      <w:pPr>
        <w:ind w:left="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6C4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E6D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C91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072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E9A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2AA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A54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EB7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E6F13"/>
    <w:multiLevelType w:val="hybridMultilevel"/>
    <w:tmpl w:val="0B565168"/>
    <w:lvl w:ilvl="0" w:tplc="53B0D71E">
      <w:start w:val="1"/>
      <w:numFmt w:val="bullet"/>
      <w:lvlText w:val="➢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C4C3C">
      <w:start w:val="1"/>
      <w:numFmt w:val="bullet"/>
      <w:lvlText w:val="-"/>
      <w:lvlJc w:val="left"/>
      <w:pPr>
        <w:ind w:left="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A9C4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64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48C94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0F9E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8FDA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E8E2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866AA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696517"/>
    <w:multiLevelType w:val="hybridMultilevel"/>
    <w:tmpl w:val="0226BC18"/>
    <w:lvl w:ilvl="0" w:tplc="77C438B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24D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CF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2C3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458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475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C02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8E3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8F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28025D"/>
    <w:multiLevelType w:val="hybridMultilevel"/>
    <w:tmpl w:val="B5447F8E"/>
    <w:lvl w:ilvl="0" w:tplc="D7266A54">
      <w:start w:val="1"/>
      <w:numFmt w:val="bullet"/>
      <w:lvlText w:val="-"/>
      <w:lvlJc w:val="left"/>
      <w:pPr>
        <w:ind w:left="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4846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651E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860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233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03A6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8A7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E41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08A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9B6DE4"/>
    <w:multiLevelType w:val="hybridMultilevel"/>
    <w:tmpl w:val="271E2EEA"/>
    <w:lvl w:ilvl="0" w:tplc="4ED0041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8762C">
      <w:start w:val="3"/>
      <w:numFmt w:val="decimal"/>
      <w:lvlText w:val="%2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EF6A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43D1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051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2493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A220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A952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8F9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076BA3"/>
    <w:multiLevelType w:val="hybridMultilevel"/>
    <w:tmpl w:val="43B26988"/>
    <w:lvl w:ilvl="0" w:tplc="F8DEE0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07BEA">
      <w:start w:val="9"/>
      <w:numFmt w:val="decimal"/>
      <w:lvlText w:val="%2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8F12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0192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C1A1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A179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8C49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4124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A0A7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BA5E3F"/>
    <w:multiLevelType w:val="hybridMultilevel"/>
    <w:tmpl w:val="E820B4E2"/>
    <w:lvl w:ilvl="0" w:tplc="C9067AEC">
      <w:start w:val="1"/>
      <w:numFmt w:val="decimal"/>
      <w:lvlText w:val="%1."/>
      <w:lvlJc w:val="left"/>
      <w:pPr>
        <w:ind w:left="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401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2610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C25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0FA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C41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4CD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CF9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2DA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894075">
    <w:abstractNumId w:val="5"/>
  </w:num>
  <w:num w:numId="2" w16cid:durableId="343435332">
    <w:abstractNumId w:val="3"/>
  </w:num>
  <w:num w:numId="3" w16cid:durableId="84694705">
    <w:abstractNumId w:val="9"/>
  </w:num>
  <w:num w:numId="4" w16cid:durableId="155847125">
    <w:abstractNumId w:val="6"/>
  </w:num>
  <w:num w:numId="5" w16cid:durableId="1551265604">
    <w:abstractNumId w:val="2"/>
  </w:num>
  <w:num w:numId="6" w16cid:durableId="558590840">
    <w:abstractNumId w:val="0"/>
  </w:num>
  <w:num w:numId="7" w16cid:durableId="139155437">
    <w:abstractNumId w:val="4"/>
  </w:num>
  <w:num w:numId="8" w16cid:durableId="1134787076">
    <w:abstractNumId w:val="8"/>
  </w:num>
  <w:num w:numId="9" w16cid:durableId="27293839">
    <w:abstractNumId w:val="1"/>
  </w:num>
  <w:num w:numId="10" w16cid:durableId="1050306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E5"/>
    <w:rsid w:val="002235C4"/>
    <w:rsid w:val="002B07CD"/>
    <w:rsid w:val="002C5429"/>
    <w:rsid w:val="00360157"/>
    <w:rsid w:val="004123D0"/>
    <w:rsid w:val="004D5A2A"/>
    <w:rsid w:val="0057671D"/>
    <w:rsid w:val="00760583"/>
    <w:rsid w:val="00903D8A"/>
    <w:rsid w:val="009D552C"/>
    <w:rsid w:val="009F32D5"/>
    <w:rsid w:val="00AB67E8"/>
    <w:rsid w:val="00B8312C"/>
    <w:rsid w:val="00C05138"/>
    <w:rsid w:val="00C43B5B"/>
    <w:rsid w:val="00C84C95"/>
    <w:rsid w:val="00E179F6"/>
    <w:rsid w:val="00E83BA0"/>
    <w:rsid w:val="00E86EE5"/>
    <w:rsid w:val="1F2ABC34"/>
    <w:rsid w:val="22625CF6"/>
    <w:rsid w:val="28D77613"/>
    <w:rsid w:val="2DDC0181"/>
    <w:rsid w:val="3685C601"/>
    <w:rsid w:val="4ACC4397"/>
    <w:rsid w:val="52BD95A7"/>
    <w:rsid w:val="63E11C75"/>
    <w:rsid w:val="6F371C4F"/>
    <w:rsid w:val="72D939DC"/>
    <w:rsid w:val="759DB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0FFD"/>
  <w15:docId w15:val="{844880C7-754A-4087-BE0F-BF447D7C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EE5"/>
    <w:pPr>
      <w:spacing w:after="240" w:line="26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86EE5"/>
    <w:pPr>
      <w:keepNext/>
      <w:keepLines/>
      <w:spacing w:after="228"/>
      <w:ind w:left="354"/>
      <w:jc w:val="center"/>
      <w:outlineLvl w:val="0"/>
    </w:pPr>
    <w:rPr>
      <w:rFonts w:ascii="Arial" w:eastAsia="Arial" w:hAnsi="Arial" w:cs="Arial"/>
      <w:b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6EE5"/>
    <w:rPr>
      <w:rFonts w:ascii="Arial" w:eastAsia="Arial" w:hAnsi="Arial" w:cs="Arial"/>
      <w:b/>
      <w:color w:val="000000"/>
      <w:sz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ca_esv=560664892&amp;sxsrf=AB5stBgtzOhDp7moxv3XDtHOrfJ-2v1utg:1693226146352&amp;q=thermomix&amp;spell=1&amp;sa=X&amp;ved=2ahUKEwjc7ej3rv-AAxWGJxAIHSmYDL0QBSgAegQICBAB" TargetMode="External"/><Relationship Id="rId5" Type="http://schemas.openxmlformats.org/officeDocument/2006/relationships/hyperlink" Target="https://www.google.com/search?sca_esv=560664892&amp;sxsrf=AB5stBgtzOhDp7moxv3XDtHOrfJ-2v1utg:1693226146352&amp;q=thermomix&amp;spell=1&amp;sa=X&amp;ved=2ahUKEwjc7ej3rv-AAxWGJxAIHSmYDL0QBSgAegQICB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1359</Words>
  <Characters>8160</Characters>
  <Application>Microsoft Office Word</Application>
  <DocSecurity>0</DocSecurity>
  <Lines>68</Lines>
  <Paragraphs>18</Paragraphs>
  <ScaleCrop>false</ScaleCrop>
  <Company>Ministrerstwo Edukacji Narodowej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Zawada</dc:creator>
  <cp:lastModifiedBy>Jan Barsznica</cp:lastModifiedBy>
  <cp:revision>2</cp:revision>
  <dcterms:created xsi:type="dcterms:W3CDTF">2024-02-23T07:45:00Z</dcterms:created>
  <dcterms:modified xsi:type="dcterms:W3CDTF">2024-02-23T07:45:00Z</dcterms:modified>
</cp:coreProperties>
</file>